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2018 A Scow National Championship Regatta (NCASA</w:t>
      </w:r>
      <w:r w:rsidDel="00000000" w:rsidR="00000000" w:rsidRPr="00000000">
        <w:rPr>
          <w:rFonts w:ascii="Times" w:cs="Times" w:eastAsia="Times" w:hAnsi="Times"/>
          <w:b w:val="1"/>
          <w:sz w:val="30"/>
          <w:szCs w:val="30"/>
          <w:rtl w:val="0"/>
        </w:rPr>
        <w:t xml:space="preserve">)</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sz w:val="30"/>
          <w:szCs w:val="30"/>
          <w:rtl w:val="0"/>
        </w:rPr>
        <w:t xml:space="preserve">June</w:t>
      </w: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 21 -</w:t>
      </w:r>
      <w:r w:rsidDel="00000000" w:rsidR="00000000" w:rsidRPr="00000000">
        <w:rPr>
          <w:rFonts w:ascii="Times" w:cs="Times" w:eastAsia="Times" w:hAnsi="Times"/>
          <w:b w:val="1"/>
          <w:sz w:val="30"/>
          <w:szCs w:val="30"/>
          <w:rtl w:val="0"/>
        </w:rPr>
        <w:t xml:space="preserve">24</w:t>
      </w: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 2018</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sz w:val="30"/>
          <w:szCs w:val="30"/>
          <w:rtl w:val="0"/>
        </w:rPr>
        <w:t xml:space="preserve">Oshkosh</w:t>
      </w: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 Yacht Club, </w:t>
      </w:r>
      <w:r w:rsidDel="00000000" w:rsidR="00000000" w:rsidRPr="00000000">
        <w:rPr>
          <w:rFonts w:ascii="Times" w:cs="Times" w:eastAsia="Times" w:hAnsi="Times"/>
          <w:b w:val="1"/>
          <w:sz w:val="30"/>
          <w:szCs w:val="30"/>
          <w:rtl w:val="0"/>
        </w:rPr>
        <w:t xml:space="preserve">Oshkosh, WI</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SAILING INSTRUCTIONS</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Competitors Radio Channel - 72</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18"/>
          <w:szCs w:val="18"/>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The sailing instructions will consist of the instructions in RRS Appendix S, Standard Sailing Instructions, and supplementary sailing instructions that will be on the official notice board located at the club.</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18"/>
          <w:szCs w:val="18"/>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 The schedule is as follows: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Competitors briefing: </w:t>
      </w:r>
      <w:r w:rsidDel="00000000" w:rsidR="00000000" w:rsidRPr="00000000">
        <w:rPr>
          <w:rFonts w:ascii="Times" w:cs="Times" w:eastAsia="Times" w:hAnsi="Times"/>
          <w:sz w:val="18"/>
          <w:szCs w:val="18"/>
          <w:rtl w:val="0"/>
        </w:rPr>
        <w:t xml:space="preserve">Friday</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sz w:val="18"/>
          <w:szCs w:val="18"/>
          <w:rtl w:val="0"/>
        </w:rPr>
        <w:t xml:space="preserve">June</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2</w:t>
      </w:r>
      <w:r w:rsidDel="00000000" w:rsidR="00000000" w:rsidRPr="00000000">
        <w:rPr>
          <w:rFonts w:ascii="Times" w:cs="Times" w:eastAsia="Times" w:hAnsi="Times"/>
          <w:sz w:val="18"/>
          <w:szCs w:val="18"/>
          <w:rtl w:val="0"/>
        </w:rPr>
        <w:t xml:space="preserve">2</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sz w:val="18"/>
          <w:szCs w:val="18"/>
          <w:rtl w:val="0"/>
        </w:rPr>
        <w:t xml:space="preserve">9</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:30 </w:t>
      </w:r>
      <w:r w:rsidDel="00000000" w:rsidR="00000000" w:rsidRPr="00000000">
        <w:rPr>
          <w:rFonts w:ascii="Times" w:cs="Times" w:eastAsia="Times" w:hAnsi="Times"/>
          <w:sz w:val="18"/>
          <w:szCs w:val="18"/>
          <w:rtl w:val="0"/>
        </w:rPr>
        <w:t xml:space="preserve">A</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M at the Regatta Headquarters and via radio broadcast – 72.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Warning signal for the first race: </w:t>
      </w:r>
      <w:r w:rsidDel="00000000" w:rsidR="00000000" w:rsidRPr="00000000">
        <w:rPr>
          <w:rFonts w:ascii="Times" w:cs="Times" w:eastAsia="Times" w:hAnsi="Times"/>
          <w:sz w:val="18"/>
          <w:szCs w:val="18"/>
          <w:rtl w:val="0"/>
        </w:rPr>
        <w:t xml:space="preserve">Friday, June 22</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at </w:t>
      </w:r>
      <w:r w:rsidDel="00000000" w:rsidR="00000000" w:rsidRPr="00000000">
        <w:rPr>
          <w:rFonts w:ascii="Times" w:cs="Times" w:eastAsia="Times" w:hAnsi="Times"/>
          <w:sz w:val="18"/>
          <w:szCs w:val="18"/>
          <w:rtl w:val="0"/>
        </w:rPr>
        <w:t xml:space="preserve">11</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:00 </w:t>
      </w:r>
      <w:r w:rsidDel="00000000" w:rsidR="00000000" w:rsidRPr="00000000">
        <w:rPr>
          <w:rFonts w:ascii="Times" w:cs="Times" w:eastAsia="Times" w:hAnsi="Times"/>
          <w:sz w:val="18"/>
          <w:szCs w:val="18"/>
          <w:rtl w:val="0"/>
        </w:rPr>
        <w:t xml:space="preserve">A</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M.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The time of the warning signal for subsequent races will be posted except when races are sailed back-to-back. Six races are scheduled, up to three of which may be sailed on any one day.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Races may be sailed back-to-back.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18"/>
          <w:szCs w:val="18"/>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On </w:t>
      </w:r>
      <w:r w:rsidDel="00000000" w:rsidR="00000000" w:rsidRPr="00000000">
        <w:rPr>
          <w:rFonts w:ascii="Times" w:cs="Times" w:eastAsia="Times" w:hAnsi="Times"/>
          <w:sz w:val="18"/>
          <w:szCs w:val="18"/>
          <w:rtl w:val="0"/>
        </w:rPr>
        <w:t xml:space="preserve">Sunday</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t>
      </w:r>
      <w:r w:rsidDel="00000000" w:rsidR="00000000" w:rsidRPr="00000000">
        <w:rPr>
          <w:rFonts w:ascii="Times" w:cs="Times" w:eastAsia="Times" w:hAnsi="Times"/>
          <w:sz w:val="18"/>
          <w:szCs w:val="18"/>
          <w:rtl w:val="0"/>
        </w:rPr>
        <w:t xml:space="preserve">June 24</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no warning signal will be made after 1</w:t>
      </w:r>
      <w:r w:rsidDel="00000000" w:rsidR="00000000" w:rsidRPr="00000000">
        <w:rPr>
          <w:rFonts w:ascii="Times" w:cs="Times" w:eastAsia="Times" w:hAnsi="Times"/>
          <w:sz w:val="18"/>
          <w:szCs w:val="18"/>
          <w:rtl w:val="0"/>
        </w:rPr>
        <w:t xml:space="preserve">3</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00 hours.</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18"/>
          <w:szCs w:val="18"/>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2. Notices to competitors will be posted on the Official Notice Board located on the official Notice Board of the </w:t>
      </w:r>
      <w:r w:rsidDel="00000000" w:rsidR="00000000" w:rsidRPr="00000000">
        <w:rPr>
          <w:rFonts w:ascii="Times" w:cs="Times" w:eastAsia="Times" w:hAnsi="Times"/>
          <w:sz w:val="18"/>
          <w:szCs w:val="18"/>
          <w:rtl w:val="0"/>
        </w:rPr>
        <w:t xml:space="preserve">YachtScoring</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Website (https://yachtscoring.com/emenu.cfm?eID=4661). Signals made ashore will be displayed at a docked signal boat.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18"/>
          <w:szCs w:val="18"/>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3. Marks: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3.1 Original marks and change marks will be described at the competitors briefing.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3.2 After the start, minor adjustments in a mark’s location will not be signaled. This changes RRS 33.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18"/>
          <w:szCs w:val="18"/>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4. The time limit shall be 90 minutes. Boats still racing 25 minutes after the first boat sails the course and finishes will be scored TLE (Time Limit Expired), the position of the last boat that complies with RRS 28 to finish plus 2. This changes RRS 35, A4.2, and A11.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18"/>
          <w:szCs w:val="18"/>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5. Signals Made Ashore: When flag AP is displayed ashore, ‘1 minute’ is replaced with ‘not less than 45 minutes’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18"/>
          <w:szCs w:val="18"/>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6. The starting line will be: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6.1 Between a staff displaying an orange flag on an RC boat at the starboard end and the port end starting mark, or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6.2 Between staffs displaying orange flags on two RC Boats, or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6.3 From a staff displaying an orange flag on an RC boat at the starboard end, to a staff displaying an orange flag on an RC boat in the approximate center of the start line, and thence to a staff displaying an orange flag on an RC boat at the port end.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6.4 A boat that has not started within 5 minutes of her starting signal shall be scored DNS.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6.5 Following the display of Code Flag “X”, every effort will be made to hail a complete list of boats identified on the course side at the start or needing to comply with RRS 30.1 as quickly and clearly as possible by VHF radio. Please note that due to this hail being a courtesy, it is extremely unlikely that redress will be granted because of the order of numbers called, failure to hear a hail, or failure to understand a hail. This changes RRS 41.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18"/>
          <w:szCs w:val="18"/>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7.</w:t>
      </w:r>
      <w:r w:rsidDel="00000000" w:rsidR="00000000" w:rsidRPr="00000000">
        <w:rPr>
          <w:rFonts w:ascii="Times" w:cs="Times" w:eastAsia="Times" w:hAnsi="Times"/>
          <w:sz w:val="18"/>
          <w:szCs w:val="18"/>
          <w:rtl w:val="0"/>
        </w:rPr>
        <w:t xml:space="preserve">  </w:t>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7.1 The finishing line will be between a staff displaying an orange flag on a race committee boat and on the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course side of a nearby mark, or between staffs displaying orange flags on two race committee boats.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7.2 Flag A displayed, with no sound, while boats are finishing indicates “no more racing today”.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7.3 Flag H displayed, with no sound, while boats are finishing indicates “racing will continue after a break on shore”.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 7.4 If no flag is flying it may be assumed that racing will continue.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7.5 A boat that retires from a race is requested to notify a RC boat before leaving the racing area, or, if that is not possible, notify a regatta official at Regatta Headquarters immediately upon arrival on shore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18"/>
          <w:szCs w:val="18"/>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8. The Low Point System, RRS A4, will apply except that RRS A2 is changed so that each boat’s total score will be the sum of her scores for all races. One race constitutes a regatta. No throw-outs are allowed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18"/>
          <w:szCs w:val="18"/>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9. Except in an emergency, a boat that is racing shall not make voice or data transmissions and shall not receive voice or data communication that is not available to all boats.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18"/>
          <w:szCs w:val="18"/>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10. A capsized boat that is righted by outside help shall retire. This changes RRS 41.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18"/>
          <w:szCs w:val="18"/>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11. RRS 44.1 is changed so that the Two-Turns Penalty is replaced by the One-Turn Penalty.</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Times" w:cs="Times" w:eastAsia="Times" w:hAnsi="Times"/>
          <w:sz w:val="18"/>
          <w:szCs w:val="18"/>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12. Appendix T will apply. The Post Race Penalty for Appendix T will be calculated as stated in rule 44.3(c) and, in accordance with rule 44.3, be the lesser of the following (i) 30% of the total number of entries; or (ii) 50% of the difference between the boats finishing position and the number of entries. This changes Appendix T1(b).</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